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017F7F" w14:paraId="61279C00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1BFF9681" w14:textId="77777777" w:rsidR="00A80767" w:rsidRPr="00B24FC9" w:rsidRDefault="00A80767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B24FC9">
              <w:rPr>
                <w:color w:val="365F91" w:themeColor="accent1" w:themeShade="BF"/>
                <w:sz w:val="10"/>
                <w:szCs w:val="10"/>
                <w:lang w:eastAsia="zh-CN"/>
              </w:rPr>
              <w:t>WEATHER CLIMATE WATER</w:t>
            </w:r>
          </w:p>
        </w:tc>
        <w:tc>
          <w:tcPr>
            <w:tcW w:w="6852" w:type="dxa"/>
            <w:vMerge w:val="restart"/>
          </w:tcPr>
          <w:p w14:paraId="373D95A0" w14:textId="77777777" w:rsidR="00A80767" w:rsidRPr="00B24FC9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B24FC9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8240" behindDoc="1" locked="1" layoutInCell="1" allowOverlap="1" wp14:anchorId="72F49454" wp14:editId="2BEB4A4F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10EFC">
              <w:rPr>
                <w:rFonts w:cs="Tahoma"/>
                <w:b/>
                <w:bCs/>
                <w:color w:val="365F91" w:themeColor="accent1" w:themeShade="BF"/>
                <w:szCs w:val="22"/>
              </w:rPr>
              <w:t>World Meteorological Organization</w:t>
            </w:r>
          </w:p>
          <w:p w14:paraId="50A1EEE5" w14:textId="77777777" w:rsidR="00A80767" w:rsidRPr="00B24FC9" w:rsidRDefault="00110EFC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COMMISSION FOR OBSERVATION, INFRASTRUCTURE AND INFORMATION SYSTEMS</w:t>
            </w:r>
          </w:p>
          <w:p w14:paraId="6F56A3E0" w14:textId="77777777" w:rsidR="00A80767" w:rsidRPr="00B24FC9" w:rsidRDefault="00110EFC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Third Session</w:t>
            </w:r>
            <w:r w:rsidR="00A80767" w:rsidRPr="00B24FC9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>
              <w:rPr>
                <w:snapToGrid w:val="0"/>
                <w:color w:val="365F91" w:themeColor="accent1" w:themeShade="BF"/>
                <w:szCs w:val="22"/>
              </w:rPr>
              <w:t>15 to 19 April 2024, Geneva</w:t>
            </w:r>
          </w:p>
        </w:tc>
        <w:tc>
          <w:tcPr>
            <w:tcW w:w="2962" w:type="dxa"/>
          </w:tcPr>
          <w:p w14:paraId="69D9BCA9" w14:textId="77777777" w:rsidR="00A80767" w:rsidRPr="00FA3986" w:rsidRDefault="00110EFC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INFCOM-3/Doc. 8.2(7)</w:t>
            </w:r>
          </w:p>
        </w:tc>
      </w:tr>
      <w:tr w:rsidR="00A80767" w:rsidRPr="00B24FC9" w14:paraId="1CF6E6C7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47988876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41B7F640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496ED7DB" w14:textId="47CD1938" w:rsidR="00A80767" w:rsidRPr="00B24FC9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B24FC9">
              <w:rPr>
                <w:rFonts w:cs="Tahoma"/>
                <w:color w:val="365F91" w:themeColor="accent1" w:themeShade="BF"/>
                <w:szCs w:val="22"/>
              </w:rPr>
              <w:t>Submitted by:</w:t>
            </w:r>
            <w:r w:rsidRPr="00B24FC9">
              <w:rPr>
                <w:rFonts w:cs="Tahoma"/>
                <w:color w:val="365F91" w:themeColor="accent1" w:themeShade="BF"/>
                <w:szCs w:val="22"/>
              </w:rPr>
              <w:br/>
            </w:r>
            <w:r w:rsidR="0027291E" w:rsidRPr="00B173B2">
              <w:rPr>
                <w:rFonts w:cs="Tahoma"/>
                <w:color w:val="365F91" w:themeColor="accent1" w:themeShade="BF"/>
                <w:szCs w:val="22"/>
              </w:rPr>
              <w:t>Chair of SC-MINT</w:t>
            </w:r>
            <w:r w:rsidRPr="00B24FC9">
              <w:rPr>
                <w:rFonts w:cs="Tahoma"/>
                <w:color w:val="365F91" w:themeColor="accent1" w:themeShade="BF"/>
                <w:szCs w:val="22"/>
              </w:rPr>
              <w:t xml:space="preserve"> </w:t>
            </w:r>
          </w:p>
          <w:p w14:paraId="3C5BC7E6" w14:textId="0FACDCBF" w:rsidR="00A80767" w:rsidRPr="00B24FC9" w:rsidRDefault="00B173B2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en-CH"/>
              </w:rPr>
              <w:t>2</w:t>
            </w:r>
            <w:r w:rsidR="00BA6F6C">
              <w:rPr>
                <w:rFonts w:cs="Tahoma"/>
                <w:color w:val="365F91" w:themeColor="accent1" w:themeShade="BF"/>
                <w:szCs w:val="22"/>
                <w:lang w:val="en-US"/>
              </w:rPr>
              <w:t>3</w:t>
            </w:r>
            <w:r w:rsidR="00110EFC">
              <w:rPr>
                <w:rFonts w:cs="Tahoma"/>
                <w:color w:val="365F91" w:themeColor="accent1" w:themeShade="BF"/>
                <w:szCs w:val="22"/>
              </w:rPr>
              <w:t>.</w:t>
            </w:r>
            <w:r>
              <w:rPr>
                <w:rFonts w:cs="Tahoma"/>
                <w:color w:val="365F91" w:themeColor="accent1" w:themeShade="BF"/>
                <w:szCs w:val="22"/>
                <w:lang w:val="en-CH"/>
              </w:rPr>
              <w:t>I</w:t>
            </w:r>
            <w:proofErr w:type="spellStart"/>
            <w:r w:rsidR="00110EFC">
              <w:rPr>
                <w:rFonts w:cs="Tahoma"/>
                <w:color w:val="365F91" w:themeColor="accent1" w:themeShade="BF"/>
                <w:szCs w:val="22"/>
              </w:rPr>
              <w:t>I.2024</w:t>
            </w:r>
            <w:proofErr w:type="spellEnd"/>
          </w:p>
          <w:p w14:paraId="28108624" w14:textId="77777777" w:rsidR="00A80767" w:rsidRPr="00B24FC9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B24FC9">
              <w:rPr>
                <w:rFonts w:cs="Tahoma"/>
                <w:b/>
                <w:bCs/>
                <w:color w:val="365F91" w:themeColor="accent1" w:themeShade="BF"/>
                <w:szCs w:val="22"/>
              </w:rPr>
              <w:t>DRAFT 1</w:t>
            </w:r>
          </w:p>
        </w:tc>
      </w:tr>
    </w:tbl>
    <w:p w14:paraId="47000FA6" w14:textId="77777777" w:rsidR="00A80767" w:rsidRPr="00B24FC9" w:rsidRDefault="00110EFC" w:rsidP="00A80767">
      <w:pPr>
        <w:pStyle w:val="WMOBodyText"/>
        <w:ind w:left="2977" w:hanging="2977"/>
      </w:pPr>
      <w:r>
        <w:rPr>
          <w:b/>
          <w:bCs/>
        </w:rPr>
        <w:t>AGENDA ITEM 8:</w:t>
      </w:r>
      <w:r>
        <w:rPr>
          <w:b/>
          <w:bCs/>
        </w:rPr>
        <w:tab/>
        <w:t>TECHNICAL DECISIONS</w:t>
      </w:r>
    </w:p>
    <w:p w14:paraId="68652559" w14:textId="5EE549B7" w:rsidR="00A80767" w:rsidRPr="00B24FC9" w:rsidRDefault="00110EFC" w:rsidP="00A80767">
      <w:pPr>
        <w:pStyle w:val="WMOBodyText"/>
        <w:ind w:left="2977" w:hanging="2977"/>
      </w:pPr>
      <w:r>
        <w:rPr>
          <w:b/>
          <w:bCs/>
        </w:rPr>
        <w:t>AGENDA ITEM 8.2:</w:t>
      </w:r>
      <w:r>
        <w:rPr>
          <w:b/>
          <w:bCs/>
        </w:rPr>
        <w:tab/>
      </w:r>
      <w:r w:rsidR="002651E6">
        <w:rPr>
          <w:b/>
          <w:bCs/>
        </w:rPr>
        <w:t>WMO Integrated Global Observing System - measurements</w:t>
      </w:r>
    </w:p>
    <w:p w14:paraId="0B56C391" w14:textId="104B1587" w:rsidR="00A80767" w:rsidRDefault="002651E6" w:rsidP="00A80767">
      <w:pPr>
        <w:pStyle w:val="Heading1"/>
      </w:pPr>
      <w:bookmarkStart w:id="0" w:name="_APPENDIX_A:_"/>
      <w:bookmarkEnd w:id="0"/>
      <w:r>
        <w:t>Upper-air instrument intercomparison follow-up</w:t>
      </w:r>
    </w:p>
    <w:p w14:paraId="1A994B4C" w14:textId="77777777" w:rsidR="00092CAE" w:rsidRDefault="00092CAE" w:rsidP="00092CAE">
      <w:pPr>
        <w:pStyle w:val="WMOBodyText"/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731AA" w:rsidRPr="00DE48B4" w14:paraId="7AC8BDFC" w14:textId="77777777" w:rsidTr="00BA6F6C">
        <w:trPr>
          <w:jc w:val="center"/>
        </w:trPr>
        <w:tc>
          <w:tcPr>
            <w:tcW w:w="5000" w:type="pct"/>
          </w:tcPr>
          <w:p w14:paraId="05EA703D" w14:textId="77777777" w:rsidR="000731AA" w:rsidRDefault="000731AA" w:rsidP="00575AA7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</w:rPr>
            </w:pPr>
            <w:r w:rsidRPr="00DE48B4">
              <w:rPr>
                <w:rFonts w:ascii="Verdana Bold" w:hAnsi="Verdana Bold" w:cstheme="minorHAnsi"/>
                <w:b/>
                <w:bCs/>
                <w:caps/>
              </w:rPr>
              <w:t>Summary</w:t>
            </w:r>
          </w:p>
          <w:p w14:paraId="0DE08E88" w14:textId="6BD7A127" w:rsidR="000731AA" w:rsidRPr="00E264A3" w:rsidRDefault="000731AA" w:rsidP="00575AA7">
            <w:pPr>
              <w:pStyle w:val="WMOBodyText"/>
              <w:spacing w:before="160"/>
              <w:jc w:val="center"/>
              <w:rPr>
                <w:i/>
                <w:iCs/>
              </w:rPr>
            </w:pPr>
          </w:p>
        </w:tc>
      </w:tr>
      <w:tr w:rsidR="000731AA" w:rsidRPr="00DE48B4" w14:paraId="6F7ED983" w14:textId="77777777" w:rsidTr="00BA6F6C">
        <w:trPr>
          <w:jc w:val="center"/>
        </w:trPr>
        <w:tc>
          <w:tcPr>
            <w:tcW w:w="5000" w:type="pct"/>
          </w:tcPr>
          <w:p w14:paraId="022D70CD" w14:textId="5006504A" w:rsidR="000731AA" w:rsidRDefault="10AEA72C" w:rsidP="00575AA7">
            <w:pPr>
              <w:pStyle w:val="WMOBodyText"/>
              <w:spacing w:before="160"/>
              <w:jc w:val="left"/>
            </w:pPr>
            <w:r w:rsidRPr="12742066">
              <w:rPr>
                <w:b/>
                <w:bCs/>
              </w:rPr>
              <w:t>Document presented by:</w:t>
            </w:r>
            <w:r>
              <w:t xml:space="preserve"> </w:t>
            </w:r>
            <w:r w:rsidR="4623C00E">
              <w:t>Chair of Standing Committee on Measurements, Instrumentation and Traceability (SC-MINT)</w:t>
            </w:r>
          </w:p>
          <w:p w14:paraId="244D0C84" w14:textId="04AD004C" w:rsidR="000731AA" w:rsidRDefault="000731AA" w:rsidP="00575AA7">
            <w:pPr>
              <w:pStyle w:val="WMOBodyText"/>
              <w:spacing w:before="160"/>
              <w:jc w:val="left"/>
              <w:rPr>
                <w:b/>
                <w:bCs/>
              </w:rPr>
            </w:pPr>
            <w:r w:rsidRPr="00A35159">
              <w:rPr>
                <w:b/>
                <w:bCs/>
              </w:rPr>
              <w:t>Strategic objective 202</w:t>
            </w:r>
            <w:r w:rsidR="00BA6F6C">
              <w:rPr>
                <w:b/>
                <w:bCs/>
              </w:rPr>
              <w:t>4</w:t>
            </w:r>
            <w:r w:rsidRPr="00A35159">
              <w:rPr>
                <w:b/>
                <w:bCs/>
              </w:rPr>
              <w:t>–202</w:t>
            </w:r>
            <w:r w:rsidR="00BA6F6C">
              <w:rPr>
                <w:b/>
                <w:bCs/>
              </w:rPr>
              <w:t>7</w:t>
            </w:r>
            <w:r w:rsidRPr="00A35159">
              <w:rPr>
                <w:b/>
                <w:bCs/>
              </w:rPr>
              <w:t xml:space="preserve">: </w:t>
            </w:r>
            <w:r w:rsidR="00B31C6D" w:rsidRPr="00BF668B">
              <w:t>2.1: “Optimize the acquisition of Earth system observation data through the WMO Integrated Global Observing System (WIGOS)”</w:t>
            </w:r>
          </w:p>
          <w:p w14:paraId="3AE5E598" w14:textId="4A4E47E2" w:rsidR="000731AA" w:rsidRDefault="000731AA" w:rsidP="00575AA7">
            <w:pPr>
              <w:pStyle w:val="WMOBodyText"/>
              <w:spacing w:before="160"/>
              <w:jc w:val="left"/>
            </w:pPr>
            <w:r w:rsidRPr="000E67E2">
              <w:rPr>
                <w:b/>
                <w:bCs/>
              </w:rPr>
              <w:t>Financial and administrative implications:</w:t>
            </w:r>
            <w:r>
              <w:t xml:space="preserve"> </w:t>
            </w:r>
            <w:r w:rsidRPr="00B173B2">
              <w:t>Strategic and Operati</w:t>
            </w:r>
            <w:r w:rsidR="00B173B2">
              <w:rPr>
                <w:lang w:val="en-CH"/>
              </w:rPr>
              <w:t>ng</w:t>
            </w:r>
            <w:r w:rsidRPr="00B173B2">
              <w:t xml:space="preserve"> Plans 2024–2027.</w:t>
            </w:r>
          </w:p>
          <w:p w14:paraId="20A5C732" w14:textId="7D22D0C0" w:rsidR="000731AA" w:rsidRDefault="000731AA" w:rsidP="00575AA7">
            <w:pPr>
              <w:pStyle w:val="WMOBodyText"/>
              <w:spacing w:before="160"/>
              <w:jc w:val="left"/>
            </w:pPr>
            <w:r w:rsidRPr="000E67E2">
              <w:rPr>
                <w:b/>
                <w:bCs/>
              </w:rPr>
              <w:t>Key implementers:</w:t>
            </w:r>
            <w:r>
              <w:t xml:space="preserve"> </w:t>
            </w:r>
            <w:r w:rsidR="005831DB">
              <w:t>INFCOM</w:t>
            </w:r>
            <w:r w:rsidR="00883919">
              <w:t>, Members and Instrument Manufacturers</w:t>
            </w:r>
          </w:p>
          <w:p w14:paraId="12D78DE0" w14:textId="1D42F88F" w:rsidR="000731AA" w:rsidRPr="00B173B2" w:rsidRDefault="10AEA72C" w:rsidP="12742066">
            <w:pPr>
              <w:pStyle w:val="WMOBodyText"/>
              <w:spacing w:before="160"/>
              <w:jc w:val="left"/>
            </w:pPr>
            <w:r w:rsidRPr="12742066">
              <w:rPr>
                <w:b/>
                <w:bCs/>
              </w:rPr>
              <w:t>Timeframe:</w:t>
            </w:r>
            <w:r>
              <w:t xml:space="preserve"> </w:t>
            </w:r>
            <w:r w:rsidRPr="00B173B2">
              <w:t>202</w:t>
            </w:r>
            <w:r w:rsidR="3DC2E64F" w:rsidRPr="00B173B2">
              <w:t>4</w:t>
            </w:r>
            <w:r w:rsidRPr="00B173B2">
              <w:t>-2027</w:t>
            </w:r>
          </w:p>
          <w:p w14:paraId="726A9381" w14:textId="5C1192D3" w:rsidR="000731AA" w:rsidRPr="00B173B2" w:rsidRDefault="10AEA72C" w:rsidP="12742066">
            <w:pPr>
              <w:pStyle w:val="WMOBodyText"/>
              <w:spacing w:before="160"/>
              <w:jc w:val="left"/>
            </w:pPr>
            <w:r w:rsidRPr="16A87EF5">
              <w:rPr>
                <w:b/>
                <w:bCs/>
              </w:rPr>
              <w:t>Action expected:</w:t>
            </w:r>
            <w:r>
              <w:t xml:space="preserve"> </w:t>
            </w:r>
            <w:r w:rsidR="00BA6F6C">
              <w:t>R</w:t>
            </w:r>
            <w:r w:rsidRPr="00B173B2">
              <w:t xml:space="preserve">eview </w:t>
            </w:r>
            <w:r w:rsidR="5403BB6D" w:rsidRPr="00B173B2">
              <w:t xml:space="preserve">and adopt </w:t>
            </w:r>
            <w:r w:rsidRPr="00B173B2">
              <w:t>the proposed draft decision</w:t>
            </w:r>
          </w:p>
          <w:p w14:paraId="7DA9A07D" w14:textId="77777777" w:rsidR="000731AA" w:rsidRPr="00DE48B4" w:rsidRDefault="000731AA" w:rsidP="00575AA7">
            <w:pPr>
              <w:pStyle w:val="WMOBodyText"/>
              <w:spacing w:before="160"/>
              <w:jc w:val="left"/>
            </w:pPr>
          </w:p>
        </w:tc>
      </w:tr>
    </w:tbl>
    <w:p w14:paraId="706B6B67" w14:textId="77777777" w:rsidR="00092CAE" w:rsidRDefault="00092CAE">
      <w:pPr>
        <w:tabs>
          <w:tab w:val="clear" w:pos="1134"/>
        </w:tabs>
        <w:jc w:val="left"/>
      </w:pPr>
    </w:p>
    <w:p w14:paraId="64042F26" w14:textId="77777777" w:rsidR="00331964" w:rsidRDefault="00331964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>
        <w:br w:type="page"/>
      </w:r>
    </w:p>
    <w:p w14:paraId="6D15C429" w14:textId="3828868A" w:rsidR="0037222D" w:rsidRDefault="0037222D" w:rsidP="0037222D">
      <w:pPr>
        <w:pStyle w:val="Heading1"/>
      </w:pPr>
      <w:r>
        <w:lastRenderedPageBreak/>
        <w:t>DRAFT DECISION</w:t>
      </w:r>
    </w:p>
    <w:p w14:paraId="4C4CBD6E" w14:textId="77777777" w:rsidR="0037222D" w:rsidRDefault="0037222D" w:rsidP="0037222D">
      <w:pPr>
        <w:pStyle w:val="Heading2"/>
      </w:pPr>
      <w:r>
        <w:t xml:space="preserve">Draft Decision </w:t>
      </w:r>
      <w:r w:rsidR="00110EFC">
        <w:t>8.2(7)</w:t>
      </w:r>
      <w:r w:rsidRPr="00B24FC9">
        <w:t xml:space="preserve">/1 </w:t>
      </w:r>
      <w:r w:rsidR="00110EFC">
        <w:t>(INFCOM-3)</w:t>
      </w:r>
    </w:p>
    <w:p w14:paraId="370C010C" w14:textId="4CD0DF68" w:rsidR="0037222D" w:rsidRDefault="009E36CF" w:rsidP="0037222D">
      <w:pPr>
        <w:pStyle w:val="Heading3"/>
      </w:pPr>
      <w:r>
        <w:t>Follow-up to the 2022 Upper-Air Instrument Intercomparison</w:t>
      </w:r>
    </w:p>
    <w:p w14:paraId="1A8DFE5A" w14:textId="26712F8A" w:rsidR="00A51D2F" w:rsidRDefault="00A51D2F" w:rsidP="0037222D">
      <w:pPr>
        <w:pStyle w:val="WMOBodyText"/>
        <w:rPr>
          <w:b/>
          <w:bCs/>
        </w:rPr>
      </w:pPr>
      <w:r>
        <w:rPr>
          <w:b/>
          <w:bCs/>
        </w:rPr>
        <w:t>The Commission for Observation, Infrastructure and Information Systems,</w:t>
      </w:r>
    </w:p>
    <w:p w14:paraId="455BD90C" w14:textId="3E4444D2" w:rsidR="00D82D77" w:rsidRDefault="00A51D2F" w:rsidP="0037222D">
      <w:pPr>
        <w:pStyle w:val="WMOBodyText"/>
      </w:pPr>
      <w:r>
        <w:rPr>
          <w:b/>
          <w:bCs/>
        </w:rPr>
        <w:t xml:space="preserve">Noting </w:t>
      </w:r>
      <w:r w:rsidR="00473DB3" w:rsidRPr="00473DB3">
        <w:t xml:space="preserve">with appreciation </w:t>
      </w:r>
      <w:r>
        <w:t xml:space="preserve">the </w:t>
      </w:r>
      <w:r w:rsidR="00821B73">
        <w:t xml:space="preserve">recent publication of the </w:t>
      </w:r>
      <w:r w:rsidR="00264D73">
        <w:t xml:space="preserve">Report of WMO 2022 Upper-Air </w:t>
      </w:r>
      <w:r w:rsidR="001434CA">
        <w:t>I</w:t>
      </w:r>
      <w:r w:rsidR="00264D73">
        <w:t>nstrument Intercomparison Campaign,</w:t>
      </w:r>
      <w:r w:rsidR="006B78C3">
        <w:t xml:space="preserve"> as well as the </w:t>
      </w:r>
      <w:r w:rsidR="00F472E8">
        <w:t xml:space="preserve">publication of the </w:t>
      </w:r>
      <w:r w:rsidR="000B3BA4">
        <w:t xml:space="preserve">software </w:t>
      </w:r>
      <w:r w:rsidR="00F472E8">
        <w:t>code that was used for the data analysis,</w:t>
      </w:r>
    </w:p>
    <w:p w14:paraId="07DE7957" w14:textId="6C361C0A" w:rsidR="00AC1CD4" w:rsidRDefault="005D64C8" w:rsidP="0037222D">
      <w:pPr>
        <w:pStyle w:val="WMOBodyText"/>
      </w:pPr>
      <w:r>
        <w:rPr>
          <w:b/>
          <w:bCs/>
        </w:rPr>
        <w:t>Underlines</w:t>
      </w:r>
      <w:r w:rsidR="00AC1CD4" w:rsidRPr="00215A45">
        <w:rPr>
          <w:b/>
          <w:bCs/>
        </w:rPr>
        <w:t xml:space="preserve"> </w:t>
      </w:r>
      <w:r w:rsidR="00AC1CD4">
        <w:t xml:space="preserve">the </w:t>
      </w:r>
      <w:r w:rsidR="00752DF5">
        <w:t>critical role</w:t>
      </w:r>
      <w:r w:rsidR="00AC1CD4">
        <w:t xml:space="preserve"> of upp</w:t>
      </w:r>
      <w:r w:rsidR="00215A45">
        <w:t>er-air measurements for several application areas</w:t>
      </w:r>
      <w:r w:rsidR="0086102A">
        <w:t>,</w:t>
      </w:r>
      <w:r w:rsidR="00752DF5">
        <w:t xml:space="preserve"> and the importance of </w:t>
      </w:r>
      <w:r>
        <w:t>knowing the quality of these measurements</w:t>
      </w:r>
      <w:r w:rsidR="00B173B2">
        <w:rPr>
          <w:lang w:val="en-CH"/>
        </w:rPr>
        <w:t>;</w:t>
      </w:r>
    </w:p>
    <w:p w14:paraId="0EDA25C2" w14:textId="72E25612" w:rsidR="009A3C5F" w:rsidRDefault="009A3C5F" w:rsidP="0037222D">
      <w:pPr>
        <w:pStyle w:val="WMOBodyText"/>
      </w:pPr>
      <w:r w:rsidRPr="002307F7">
        <w:rPr>
          <w:b/>
          <w:bCs/>
        </w:rPr>
        <w:t>Recalling</w:t>
      </w:r>
      <w:r>
        <w:t xml:space="preserve"> that </w:t>
      </w:r>
      <w:r w:rsidR="0089239E">
        <w:t>upper-air measurements comprise a significant part of the data being exchanged through the Global Basic Observing Network (GBON)</w:t>
      </w:r>
      <w:r w:rsidR="002307F7">
        <w:t>,</w:t>
      </w:r>
      <w:r w:rsidR="00093E56">
        <w:t xml:space="preserve"> </w:t>
      </w:r>
    </w:p>
    <w:p w14:paraId="12C70661" w14:textId="05AE0810" w:rsidR="00093E56" w:rsidRPr="00093E56" w:rsidRDefault="00093E56" w:rsidP="00093E56">
      <w:pPr>
        <w:pStyle w:val="WMOBodyText"/>
      </w:pPr>
      <w:r w:rsidRPr="00093E56">
        <w:rPr>
          <w:b/>
          <w:bCs/>
        </w:rPr>
        <w:t xml:space="preserve">Invites </w:t>
      </w:r>
      <w:r w:rsidRPr="00093E56">
        <w:t>instrument manufacturers to follow</w:t>
      </w:r>
      <w:r w:rsidR="00BA6F6C">
        <w:t xml:space="preserve"> </w:t>
      </w:r>
      <w:r w:rsidRPr="00093E56">
        <w:t xml:space="preserve">up on the recommendations for improvements of upper-air observing systems </w:t>
      </w:r>
      <w:r w:rsidR="006154B8">
        <w:t xml:space="preserve">as </w:t>
      </w:r>
      <w:r w:rsidRPr="00093E56">
        <w:t>provided in the intercomparison report</w:t>
      </w:r>
      <w:r w:rsidR="005713A4">
        <w:t xml:space="preserve"> (e.g. calibration of humidity sensors, </w:t>
      </w:r>
      <w:r w:rsidR="006D4D32">
        <w:t>time lag behaviour of humidity at low temperatures between -40</w:t>
      </w:r>
      <w:r w:rsidR="0069362E">
        <w:t> </w:t>
      </w:r>
      <w:r w:rsidR="006D4D32">
        <w:t>C and -</w:t>
      </w:r>
      <w:r w:rsidR="00B173B2">
        <w:rPr>
          <w:lang w:val="en-CH"/>
        </w:rPr>
        <w:t> 8</w:t>
      </w:r>
      <w:r w:rsidR="006D4D32">
        <w:t>5</w:t>
      </w:r>
      <w:r w:rsidR="0069362E">
        <w:t> </w:t>
      </w:r>
      <w:r w:rsidR="006D4D32">
        <w:t>C)</w:t>
      </w:r>
      <w:r w:rsidRPr="00093E56">
        <w:t>, and to continue their efforts to reduce the environmental impact of those systems</w:t>
      </w:r>
      <w:r w:rsidR="00B173B2">
        <w:rPr>
          <w:lang w:val="en-CH"/>
        </w:rPr>
        <w:t>;</w:t>
      </w:r>
    </w:p>
    <w:p w14:paraId="5A90FA81" w14:textId="39478924" w:rsidR="000B308E" w:rsidRDefault="00821B73" w:rsidP="006C32FD">
      <w:pPr>
        <w:pStyle w:val="WMOBodyText"/>
      </w:pPr>
      <w:r w:rsidRPr="006C32FD">
        <w:rPr>
          <w:b/>
          <w:bCs/>
        </w:rPr>
        <w:t>Invites</w:t>
      </w:r>
      <w:r w:rsidRPr="006C32FD">
        <w:t xml:space="preserve"> Members to </w:t>
      </w:r>
      <w:r w:rsidR="00782742" w:rsidRPr="006C32FD">
        <w:t>use the intercomparison</w:t>
      </w:r>
      <w:r w:rsidR="006B78C3" w:rsidRPr="006C32FD">
        <w:t xml:space="preserve"> report</w:t>
      </w:r>
      <w:r w:rsidR="008020A8">
        <w:t xml:space="preserve">, while cautioning that </w:t>
      </w:r>
      <w:r w:rsidR="00E816AB">
        <w:t xml:space="preserve">other sources </w:t>
      </w:r>
      <w:r w:rsidR="00104197">
        <w:t xml:space="preserve">of information </w:t>
      </w:r>
      <w:r w:rsidR="00D829FD">
        <w:t xml:space="preserve">are </w:t>
      </w:r>
      <w:r w:rsidR="00635775">
        <w:t xml:space="preserve">also </w:t>
      </w:r>
      <w:r w:rsidR="00D829FD">
        <w:t>relevant for</w:t>
      </w:r>
      <w:r w:rsidR="006C32FD" w:rsidRPr="006C32FD">
        <w:t xml:space="preserve"> selecting observing systems that meet their requirements</w:t>
      </w:r>
      <w:r w:rsidR="006C32FD">
        <w:t xml:space="preserve">, </w:t>
      </w:r>
      <w:r w:rsidR="00DA6F64">
        <w:t xml:space="preserve">and that </w:t>
      </w:r>
      <w:r w:rsidR="00AA39BD">
        <w:t xml:space="preserve">systems that did not take part in the intercomparison </w:t>
      </w:r>
      <w:r w:rsidR="000B308E">
        <w:t>should also be taken into consideration</w:t>
      </w:r>
      <w:r w:rsidR="00B173B2">
        <w:rPr>
          <w:lang w:val="en-CH"/>
        </w:rPr>
        <w:t>;</w:t>
      </w:r>
    </w:p>
    <w:p w14:paraId="57A4BEA6" w14:textId="3B7701CB" w:rsidR="00093E56" w:rsidRPr="000235DD" w:rsidRDefault="00E56106" w:rsidP="00B173B2">
      <w:pPr>
        <w:pStyle w:val="WMOBodyText"/>
      </w:pPr>
      <w:r w:rsidRPr="00E56106">
        <w:rPr>
          <w:b/>
          <w:bCs/>
        </w:rPr>
        <w:t xml:space="preserve">Urges </w:t>
      </w:r>
      <w:r w:rsidR="00B173B2" w:rsidRPr="00B173B2">
        <w:rPr>
          <w:b/>
          <w:bCs/>
          <w:lang w:val="en-CH"/>
        </w:rPr>
        <w:t xml:space="preserve">the </w:t>
      </w:r>
      <w:r w:rsidR="00B173B2" w:rsidRPr="00B173B2">
        <w:rPr>
          <w:b/>
          <w:bCs/>
        </w:rPr>
        <w:t xml:space="preserve">Standing Committee on Earth Observing Systems and Monitoring Networks </w:t>
      </w:r>
      <w:r w:rsidR="00B173B2">
        <w:rPr>
          <w:b/>
          <w:bCs/>
          <w:lang w:val="en-CH"/>
        </w:rPr>
        <w:t>(</w:t>
      </w:r>
      <w:r w:rsidR="00956593">
        <w:rPr>
          <w:b/>
          <w:bCs/>
        </w:rPr>
        <w:t>SC-ON</w:t>
      </w:r>
      <w:r w:rsidR="00B173B2">
        <w:rPr>
          <w:b/>
          <w:bCs/>
          <w:lang w:val="en-CH"/>
        </w:rPr>
        <w:t>)</w:t>
      </w:r>
      <w:r w:rsidR="00956593">
        <w:rPr>
          <w:b/>
          <w:bCs/>
        </w:rPr>
        <w:t xml:space="preserve"> to ensure </w:t>
      </w:r>
      <w:r w:rsidR="00000C81">
        <w:t xml:space="preserve">that </w:t>
      </w:r>
      <w:r w:rsidR="00A80FF5" w:rsidRPr="000235DD">
        <w:t xml:space="preserve">the </w:t>
      </w:r>
      <w:r w:rsidR="00B173B2" w:rsidRPr="00B173B2">
        <w:t xml:space="preserve">Observing Systems Capability Analysis and Review tool </w:t>
      </w:r>
      <w:r w:rsidR="00B173B2">
        <w:rPr>
          <w:lang w:val="en-CH"/>
        </w:rPr>
        <w:t>(</w:t>
      </w:r>
      <w:r w:rsidR="00A80FF5" w:rsidRPr="000235DD">
        <w:t>OSCAR</w:t>
      </w:r>
      <w:r w:rsidR="00B173B2">
        <w:rPr>
          <w:lang w:val="en-CH"/>
        </w:rPr>
        <w:t>)</w:t>
      </w:r>
      <w:r w:rsidR="00A80FF5" w:rsidRPr="000235DD">
        <w:t xml:space="preserve"> requirements </w:t>
      </w:r>
      <w:r w:rsidR="00060437">
        <w:t>include</w:t>
      </w:r>
      <w:r w:rsidR="00D97FB3" w:rsidRPr="000235DD">
        <w:t xml:space="preserve"> clear reference</w:t>
      </w:r>
      <w:r w:rsidR="000235DD" w:rsidRPr="000235DD">
        <w:t xml:space="preserve">s </w:t>
      </w:r>
      <w:r w:rsidR="000274CE">
        <w:t xml:space="preserve">on their justification </w:t>
      </w:r>
      <w:r w:rsidR="00040E93">
        <w:t xml:space="preserve">and </w:t>
      </w:r>
      <w:r w:rsidR="00000C81">
        <w:t>on how they were derived</w:t>
      </w:r>
      <w:r w:rsidR="00B173B2">
        <w:rPr>
          <w:lang w:val="en-CH"/>
        </w:rPr>
        <w:t>;</w:t>
      </w:r>
    </w:p>
    <w:p w14:paraId="5182FE04" w14:textId="203E9A16" w:rsidR="00E82495" w:rsidRDefault="00E82495" w:rsidP="0037222D">
      <w:pPr>
        <w:pStyle w:val="WMOBodyText"/>
        <w:rPr>
          <w:b/>
          <w:bCs/>
        </w:rPr>
      </w:pPr>
      <w:r w:rsidRPr="00E82495">
        <w:rPr>
          <w:b/>
          <w:bCs/>
        </w:rPr>
        <w:t>Decides:</w:t>
      </w:r>
    </w:p>
    <w:p w14:paraId="2CBC4522" w14:textId="03BB3242" w:rsidR="000B308E" w:rsidRDefault="000B308E" w:rsidP="00B173B2">
      <w:pPr>
        <w:pStyle w:val="WMOBodyText"/>
        <w:numPr>
          <w:ilvl w:val="0"/>
          <w:numId w:val="47"/>
        </w:numPr>
        <w:ind w:left="567" w:hanging="567"/>
      </w:pPr>
      <w:r>
        <w:t xml:space="preserve">To request </w:t>
      </w:r>
      <w:r w:rsidR="00B173B2" w:rsidRPr="00B173B2">
        <w:rPr>
          <w:lang w:val="en-CH"/>
        </w:rPr>
        <w:t xml:space="preserve">the </w:t>
      </w:r>
      <w:r w:rsidR="00B173B2" w:rsidRPr="00B173B2">
        <w:t xml:space="preserve">Standing Committee on Measurements, Instrumentation and Traceability </w:t>
      </w:r>
      <w:r w:rsidR="00B173B2">
        <w:rPr>
          <w:lang w:val="en-CH"/>
        </w:rPr>
        <w:t>(</w:t>
      </w:r>
      <w:r>
        <w:t>SC-MINT</w:t>
      </w:r>
      <w:r w:rsidR="00B173B2">
        <w:rPr>
          <w:lang w:val="en-CH"/>
        </w:rPr>
        <w:t>)</w:t>
      </w:r>
      <w:r>
        <w:t xml:space="preserve"> to update the relevant chapters of the </w:t>
      </w:r>
      <w:hyperlink r:id="rId12" w:history="1">
        <w:r w:rsidRPr="00812418">
          <w:rPr>
            <w:rStyle w:val="Hyperlink"/>
            <w:i/>
            <w:iCs/>
          </w:rPr>
          <w:t>Guide to Instruments and Methods of Observation</w:t>
        </w:r>
      </w:hyperlink>
      <w:r w:rsidR="00812418">
        <w:t xml:space="preserve"> (WMO-No. 8)</w:t>
      </w:r>
      <w:r>
        <w:t>, taking into account the results of the intercomparison;</w:t>
      </w:r>
    </w:p>
    <w:p w14:paraId="7542E5AC" w14:textId="3EB4D16D" w:rsidR="00055E47" w:rsidRDefault="00055E47" w:rsidP="00B173B2">
      <w:pPr>
        <w:pStyle w:val="WMOBodyText"/>
        <w:numPr>
          <w:ilvl w:val="0"/>
          <w:numId w:val="47"/>
        </w:numPr>
        <w:ind w:left="567" w:hanging="567"/>
      </w:pPr>
      <w:r>
        <w:t xml:space="preserve">To request SC-MINT and </w:t>
      </w:r>
      <w:r w:rsidR="00B173B2" w:rsidRPr="00B173B2">
        <w:rPr>
          <w:lang w:val="en-CH"/>
        </w:rPr>
        <w:t xml:space="preserve">the </w:t>
      </w:r>
      <w:r w:rsidR="00B173B2" w:rsidRPr="00B173B2">
        <w:t xml:space="preserve">Standing Committee on Information Management and Technology </w:t>
      </w:r>
      <w:r w:rsidR="00B173B2">
        <w:rPr>
          <w:lang w:val="en-CH"/>
        </w:rPr>
        <w:t>(</w:t>
      </w:r>
      <w:r>
        <w:t>SC-IMT</w:t>
      </w:r>
      <w:r w:rsidR="00B173B2">
        <w:rPr>
          <w:lang w:val="en-CH"/>
        </w:rPr>
        <w:t>)</w:t>
      </w:r>
      <w:r>
        <w:t xml:space="preserve"> to </w:t>
      </w:r>
      <w:r w:rsidR="00D020E2">
        <w:t>facilitate the ac</w:t>
      </w:r>
      <w:r w:rsidR="006C606B">
        <w:t>cess to</w:t>
      </w:r>
      <w:r w:rsidR="00300464">
        <w:t xml:space="preserve"> </w:t>
      </w:r>
      <w:r w:rsidR="005821A6">
        <w:t>existing</w:t>
      </w:r>
      <w:r w:rsidR="006C606B">
        <w:t xml:space="preserve"> </w:t>
      </w:r>
      <w:r w:rsidR="00C60E58">
        <w:t>radiosonde codes</w:t>
      </w:r>
      <w:r w:rsidR="007A11DA">
        <w:t xml:space="preserve"> (including their</w:t>
      </w:r>
      <w:r w:rsidR="005821A6">
        <w:t xml:space="preserve"> documentation)</w:t>
      </w:r>
      <w:r w:rsidR="00AE6B19">
        <w:t xml:space="preserve"> and </w:t>
      </w:r>
      <w:r w:rsidR="00CB7992">
        <w:t xml:space="preserve">facilitate the </w:t>
      </w:r>
      <w:r w:rsidR="003627C5">
        <w:t xml:space="preserve">attribution of </w:t>
      </w:r>
      <w:r w:rsidR="00F022BB">
        <w:t xml:space="preserve">codes to </w:t>
      </w:r>
      <w:r w:rsidR="007A3919">
        <w:t>newly developed</w:t>
      </w:r>
      <w:r w:rsidR="00F022BB">
        <w:t xml:space="preserve"> radiosonde systems</w:t>
      </w:r>
      <w:r w:rsidR="00812418">
        <w:t>;</w:t>
      </w:r>
    </w:p>
    <w:p w14:paraId="158D930E" w14:textId="6EB41EAD" w:rsidR="00C95011" w:rsidRDefault="00C95011" w:rsidP="00C95011">
      <w:pPr>
        <w:pStyle w:val="WMOBodyText"/>
      </w:pPr>
      <w:r w:rsidRPr="005F4D0E">
        <w:rPr>
          <w:b/>
          <w:bCs/>
        </w:rPr>
        <w:t>Recognizing</w:t>
      </w:r>
      <w:r>
        <w:t xml:space="preserve"> the importance of conducting regular upper-air instrument intercomparisons to stimulate innovation and to demonstrate the performance of new systems,</w:t>
      </w:r>
    </w:p>
    <w:p w14:paraId="02A642DC" w14:textId="2000B511" w:rsidR="00851B84" w:rsidRDefault="00960F7B" w:rsidP="00960F7B">
      <w:pPr>
        <w:pStyle w:val="WMOBodyText"/>
      </w:pPr>
      <w:r w:rsidRPr="00F90A6A">
        <w:rPr>
          <w:b/>
          <w:bCs/>
        </w:rPr>
        <w:t>Invites</w:t>
      </w:r>
      <w:r>
        <w:t xml:space="preserve"> Measurement Lead Centres</w:t>
      </w:r>
      <w:r w:rsidR="00DF4674">
        <w:t xml:space="preserve"> and Members</w:t>
      </w:r>
      <w:r w:rsidR="006B684C">
        <w:t xml:space="preserve"> represented on the Commission</w:t>
      </w:r>
      <w:r w:rsidR="00FD45E1">
        <w:t xml:space="preserve">, </w:t>
      </w:r>
      <w:r w:rsidR="00AE61AF">
        <w:t xml:space="preserve">in </w:t>
      </w:r>
      <w:r w:rsidR="00FD45E1">
        <w:t>collaboration with</w:t>
      </w:r>
      <w:r w:rsidR="002013BD">
        <w:t xml:space="preserve"> INFCOM</w:t>
      </w:r>
      <w:r w:rsidR="00851B84">
        <w:t>:</w:t>
      </w:r>
    </w:p>
    <w:p w14:paraId="2AFAD7AC" w14:textId="23A5C282" w:rsidR="00B173B2" w:rsidRDefault="00851B84" w:rsidP="00D531D2">
      <w:pPr>
        <w:pStyle w:val="WMOBodyText"/>
        <w:numPr>
          <w:ilvl w:val="0"/>
          <w:numId w:val="48"/>
        </w:numPr>
        <w:ind w:left="567" w:hanging="567"/>
      </w:pPr>
      <w:r>
        <w:t>T</w:t>
      </w:r>
      <w:r w:rsidR="00960F7B">
        <w:t xml:space="preserve">o help in verifying the correctness of </w:t>
      </w:r>
      <w:r w:rsidR="00D531D2">
        <w:rPr>
          <w:lang w:val="en-CH"/>
        </w:rPr>
        <w:t xml:space="preserve">the </w:t>
      </w:r>
      <w:r w:rsidR="00812418">
        <w:t>b</w:t>
      </w:r>
      <w:r w:rsidR="00D531D2" w:rsidRPr="00D531D2">
        <w:t xml:space="preserve">inary universal form for the representation of meteorological data </w:t>
      </w:r>
      <w:r w:rsidR="00D531D2">
        <w:rPr>
          <w:lang w:val="en-CH"/>
        </w:rPr>
        <w:t>(</w:t>
      </w:r>
      <w:r w:rsidR="00960F7B">
        <w:t>BUFR</w:t>
      </w:r>
      <w:r w:rsidR="00D531D2">
        <w:rPr>
          <w:lang w:val="en-CH"/>
        </w:rPr>
        <w:t>)</w:t>
      </w:r>
      <w:r w:rsidR="00960F7B">
        <w:t xml:space="preserve"> data generated by new radiosonde systems</w:t>
      </w:r>
      <w:r w:rsidR="00B173B2">
        <w:rPr>
          <w:lang w:val="en-CH"/>
        </w:rPr>
        <w:t>;</w:t>
      </w:r>
    </w:p>
    <w:p w14:paraId="1C8B8A8D" w14:textId="77777777" w:rsidR="00B173B2" w:rsidRDefault="00B173B2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>
        <w:br w:type="page"/>
      </w:r>
    </w:p>
    <w:p w14:paraId="50DD6000" w14:textId="43875F5B" w:rsidR="00B4551E" w:rsidRDefault="00B11C14" w:rsidP="00B173B2">
      <w:pPr>
        <w:pStyle w:val="WMOBodyText"/>
        <w:numPr>
          <w:ilvl w:val="0"/>
          <w:numId w:val="48"/>
        </w:numPr>
        <w:ind w:left="567" w:hanging="567"/>
      </w:pPr>
      <w:r>
        <w:lastRenderedPageBreak/>
        <w:t>To consider</w:t>
      </w:r>
      <w:r w:rsidR="00EC2EC9">
        <w:t xml:space="preserve"> hosting future upper-air instrument intercomparison</w:t>
      </w:r>
      <w:r w:rsidR="009F78E5">
        <w:t>s</w:t>
      </w:r>
      <w:r w:rsidR="00C95011">
        <w:t>, building on the experience gained through this intercomparison.</w:t>
      </w:r>
    </w:p>
    <w:p w14:paraId="7BFC9805" w14:textId="77777777" w:rsidR="0037222D" w:rsidRPr="00A77274" w:rsidRDefault="0037222D" w:rsidP="0037222D">
      <w:pPr>
        <w:pStyle w:val="WMOBodyText"/>
        <w:rPr>
          <w:lang w:val="en-US"/>
        </w:rPr>
      </w:pPr>
      <w:r>
        <w:t>_______</w:t>
      </w:r>
    </w:p>
    <w:p w14:paraId="709D546E" w14:textId="69CBE5FA" w:rsidR="00B24C2A" w:rsidRDefault="0037222D" w:rsidP="0037222D">
      <w:pPr>
        <w:pStyle w:val="WMOBodyText"/>
      </w:pPr>
      <w:r>
        <w:t>Decision justification:</w:t>
      </w:r>
      <w:r>
        <w:tab/>
      </w:r>
      <w:r w:rsidR="00974C84">
        <w:t xml:space="preserve">The Report of the WMO 2022 Upper-Air instrument Intercomparison Campaign has been published </w:t>
      </w:r>
      <w:r w:rsidR="000E27BA">
        <w:t xml:space="preserve">recently </w:t>
      </w:r>
      <w:r w:rsidR="00974C84">
        <w:t xml:space="preserve">and includes a number of recommendations to WMO, Members and manufacturers. </w:t>
      </w:r>
    </w:p>
    <w:p w14:paraId="7AE69292" w14:textId="392E4950" w:rsidR="00812418" w:rsidRPr="005B2257" w:rsidRDefault="00812418" w:rsidP="00812418">
      <w:pPr>
        <w:pStyle w:val="WMOBodyText"/>
        <w:jc w:val="center"/>
      </w:pPr>
      <w:r>
        <w:t>_______________</w:t>
      </w:r>
    </w:p>
    <w:sectPr w:rsidR="00812418" w:rsidRPr="005B2257" w:rsidSect="0020095E">
      <w:headerReference w:type="even" r:id="rId13"/>
      <w:headerReference w:type="default" r:id="rId14"/>
      <w:headerReference w:type="first" r:id="rId15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D7FC0" w14:textId="77777777" w:rsidR="00C8221E" w:rsidRDefault="00C8221E">
      <w:r>
        <w:separator/>
      </w:r>
    </w:p>
    <w:p w14:paraId="74CAACB5" w14:textId="77777777" w:rsidR="00C8221E" w:rsidRDefault="00C8221E"/>
    <w:p w14:paraId="1E50924B" w14:textId="77777777" w:rsidR="00C8221E" w:rsidRDefault="00C8221E"/>
  </w:endnote>
  <w:endnote w:type="continuationSeparator" w:id="0">
    <w:p w14:paraId="39984515" w14:textId="77777777" w:rsidR="00C8221E" w:rsidRDefault="00C8221E">
      <w:r>
        <w:continuationSeparator/>
      </w:r>
    </w:p>
    <w:p w14:paraId="219F1903" w14:textId="77777777" w:rsidR="00C8221E" w:rsidRDefault="00C8221E"/>
    <w:p w14:paraId="6F8F4E85" w14:textId="77777777" w:rsidR="00C8221E" w:rsidRDefault="00C8221E"/>
  </w:endnote>
  <w:endnote w:type="continuationNotice" w:id="1">
    <w:p w14:paraId="6E0A0522" w14:textId="77777777" w:rsidR="00C8221E" w:rsidRDefault="00C822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A1C22" w14:textId="77777777" w:rsidR="00C8221E" w:rsidRDefault="00C8221E">
      <w:r>
        <w:separator/>
      </w:r>
    </w:p>
  </w:footnote>
  <w:footnote w:type="continuationSeparator" w:id="0">
    <w:p w14:paraId="02281D19" w14:textId="77777777" w:rsidR="00C8221E" w:rsidRDefault="00C8221E">
      <w:r>
        <w:continuationSeparator/>
      </w:r>
    </w:p>
    <w:p w14:paraId="57F0EAC6" w14:textId="77777777" w:rsidR="00C8221E" w:rsidRDefault="00C8221E"/>
    <w:p w14:paraId="506B8B97" w14:textId="77777777" w:rsidR="00C8221E" w:rsidRDefault="00C8221E"/>
  </w:footnote>
  <w:footnote w:type="continuationNotice" w:id="1">
    <w:p w14:paraId="7DF32844" w14:textId="77777777" w:rsidR="00C8221E" w:rsidRDefault="00C822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01B2A" w14:textId="77777777" w:rsidR="0047391A" w:rsidRDefault="005741E9">
    <w:pPr>
      <w:pStyle w:val="Header"/>
    </w:pPr>
    <w:r>
      <w:rPr>
        <w:noProof/>
      </w:rPr>
      <w:pict w14:anchorId="013ED1DC">
        <v:shapetype id="_x0000_m2077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0DDEBDCA">
        <v:shape id="_x0000_s2051" type="#_x0000_m2077" style="position:absolute;left:0;text-align:left;margin-left:0;margin-top:0;width:595.3pt;height:550pt;z-index:-251651072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0341A694" w14:textId="77777777" w:rsidR="001B620C" w:rsidRDefault="001B620C"/>
  <w:p w14:paraId="6D67CD08" w14:textId="77777777" w:rsidR="0047391A" w:rsidRDefault="005741E9">
    <w:pPr>
      <w:pStyle w:val="Header"/>
    </w:pPr>
    <w:r>
      <w:rPr>
        <w:noProof/>
      </w:rPr>
      <w:pict w14:anchorId="4231A836">
        <v:shapetype id="_x0000_m207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097EB86B">
        <v:shape id="_x0000_s2053" type="#_x0000_m2076" style="position:absolute;left:0;text-align:left;margin-left:0;margin-top:0;width:595.3pt;height:550pt;z-index:-251652096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1E458E10" w14:textId="77777777" w:rsidR="001B620C" w:rsidRDefault="001B620C"/>
  <w:p w14:paraId="555D1CA1" w14:textId="77777777" w:rsidR="0047391A" w:rsidRDefault="005741E9">
    <w:pPr>
      <w:pStyle w:val="Header"/>
    </w:pPr>
    <w:r>
      <w:rPr>
        <w:noProof/>
      </w:rPr>
      <w:pict w14:anchorId="70202008">
        <v:shapetype id="_x0000_m20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28EFEA2A">
        <v:shape id="_x0000_s2055" type="#_x0000_m2075" style="position:absolute;left:0;text-align:left;margin-left:0;margin-top:0;width:595.3pt;height:550pt;z-index:-251653120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5124EA94" w14:textId="77777777" w:rsidR="001B620C" w:rsidRDefault="001B620C"/>
  <w:p w14:paraId="0B61A20F" w14:textId="77777777" w:rsidR="00403695" w:rsidRDefault="005741E9">
    <w:pPr>
      <w:pStyle w:val="Header"/>
    </w:pPr>
    <w:r>
      <w:rPr>
        <w:noProof/>
      </w:rPr>
      <w:pict w14:anchorId="3B92BF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9" type="#_x0000_t75" style="position:absolute;left:0;text-align:left;margin-left:0;margin-top:0;width:50pt;height:50pt;z-index:251658240;visibility:hidden">
          <v:path gradientshapeok="f"/>
          <o:lock v:ext="edit" selection="t"/>
        </v:shape>
      </w:pict>
    </w:r>
    <w:r>
      <w:pict w14:anchorId="4E00E178">
        <v:shapetype id="_x0000_m207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4BA88A69">
        <v:shape id="WordPictureWatermark835936646" o:spid="_x0000_s2050" type="#_x0000_m2074" style="position:absolute;left:0;text-align:left;margin-left:0;margin-top:0;width:595.3pt;height:550pt;z-index:-251654144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5E30D" w14:textId="23A2D8BA" w:rsidR="00A432CD" w:rsidRDefault="00110EFC" w:rsidP="00B72444">
    <w:pPr>
      <w:pStyle w:val="Header"/>
    </w:pPr>
    <w:r>
      <w:t>INFCOM-3/Doc. 8.2(7)</w:t>
    </w:r>
    <w:r w:rsidR="00A432CD" w:rsidRPr="00C2459D">
      <w:t xml:space="preserve">, DRAFT 1,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5741E9">
      <w:pict w14:anchorId="05206D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left:0;text-align:left;margin-left:0;margin-top:0;width:50pt;height:50pt;z-index:251659264;visibility:hidden;mso-position-horizontal-relative:text;mso-position-vertical-relative:text">
          <v:path gradientshapeok="f"/>
          <o:lock v:ext="edit" selection="t"/>
        </v:shape>
      </w:pict>
    </w:r>
    <w:r w:rsidR="005741E9">
      <w:pict w14:anchorId="5FEB85F6">
        <v:shape id="_x0000_s2066" type="#_x0000_t75" style="position:absolute;left:0;text-align:left;margin-left:0;margin-top:0;width:50pt;height:50pt;z-index:251660288;visibility:hidden;mso-position-horizontal-relative:text;mso-position-vertical-relative:text">
          <v:path gradientshapeok="f"/>
          <o:lock v:ext="edit" selection="t"/>
        </v:shape>
      </w:pict>
    </w:r>
    <w:r w:rsidR="005741E9">
      <w:pict w14:anchorId="39A75621">
        <v:shape id="_x0000_s2073" type="#_x0000_t75" style="position:absolute;left:0;text-align:left;margin-left:0;margin-top:0;width:50pt;height:50pt;z-index:251654144;visibility:hidden;mso-position-horizontal-relative:text;mso-position-vertical-relative:text">
          <v:path gradientshapeok="f"/>
          <o:lock v:ext="edit" selection="t"/>
        </v:shape>
      </w:pict>
    </w:r>
    <w:r w:rsidR="005741E9">
      <w:pict w14:anchorId="2A4A3A17">
        <v:shape id="_x0000_s2072" type="#_x0000_t75" style="position:absolute;left:0;text-align:left;margin-left:0;margin-top:0;width:50pt;height:50pt;z-index:251655168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7ACFD" w14:textId="16D84548" w:rsidR="00403695" w:rsidRDefault="005741E9" w:rsidP="001C1FBD">
    <w:pPr>
      <w:pStyle w:val="Header"/>
      <w:spacing w:after="0"/>
    </w:pPr>
    <w:r>
      <w:rPr>
        <w:noProof/>
      </w:rPr>
      <w:pict w14:anchorId="2A644D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left:0;text-align:left;margin-left:0;margin-top:0;width:50pt;height:50pt;z-index:251661312;visibility:hidden">
          <v:path gradientshapeok="f"/>
          <o:lock v:ext="edit" selection="t"/>
        </v:shape>
      </w:pict>
    </w:r>
    <w:r>
      <w:pict w14:anchorId="7BD025DB">
        <v:shape id="_x0000_s2071" type="#_x0000_t75" style="position:absolute;left:0;text-align:left;margin-left:0;margin-top:0;width:50pt;height:50pt;z-index:251656192;visibility:hidden">
          <v:path gradientshapeok="f"/>
          <o:lock v:ext="edit" selection="t"/>
        </v:shape>
      </w:pict>
    </w:r>
    <w:r>
      <w:pict w14:anchorId="449EA64E">
        <v:shape id="_x0000_s2070" type="#_x0000_t75" style="position:absolute;left:0;text-align:left;margin-left:0;margin-top:0;width:50pt;height:50pt;z-index:251657216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B576B6"/>
    <w:multiLevelType w:val="hybridMultilevel"/>
    <w:tmpl w:val="F4363F88"/>
    <w:lvl w:ilvl="0" w:tplc="18724052">
      <w:start w:val="1"/>
      <w:numFmt w:val="decimal"/>
      <w:lvlText w:val="(%1)"/>
      <w:lvlJc w:val="left"/>
      <w:pPr>
        <w:ind w:left="744" w:hanging="384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4D55CD"/>
    <w:multiLevelType w:val="hybridMultilevel"/>
    <w:tmpl w:val="4B60F22E"/>
    <w:lvl w:ilvl="0" w:tplc="58A2AAC8">
      <w:start w:val="1"/>
      <w:numFmt w:val="decimal"/>
      <w:lvlText w:val="(%1)"/>
      <w:lvlJc w:val="left"/>
      <w:pPr>
        <w:ind w:left="744" w:hanging="384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3064477">
    <w:abstractNumId w:val="30"/>
  </w:num>
  <w:num w:numId="2" w16cid:durableId="341275739">
    <w:abstractNumId w:val="47"/>
  </w:num>
  <w:num w:numId="3" w16cid:durableId="417794365">
    <w:abstractNumId w:val="28"/>
  </w:num>
  <w:num w:numId="4" w16cid:durableId="1668098312">
    <w:abstractNumId w:val="37"/>
  </w:num>
  <w:num w:numId="5" w16cid:durableId="2041129114">
    <w:abstractNumId w:val="18"/>
  </w:num>
  <w:num w:numId="6" w16cid:durableId="593783462">
    <w:abstractNumId w:val="23"/>
  </w:num>
  <w:num w:numId="7" w16cid:durableId="1881550984">
    <w:abstractNumId w:val="19"/>
  </w:num>
  <w:num w:numId="8" w16cid:durableId="937369103">
    <w:abstractNumId w:val="31"/>
  </w:num>
  <w:num w:numId="9" w16cid:durableId="354843034">
    <w:abstractNumId w:val="22"/>
  </w:num>
  <w:num w:numId="10" w16cid:durableId="361132872">
    <w:abstractNumId w:val="21"/>
  </w:num>
  <w:num w:numId="11" w16cid:durableId="1448692663">
    <w:abstractNumId w:val="36"/>
  </w:num>
  <w:num w:numId="12" w16cid:durableId="1516576862">
    <w:abstractNumId w:val="12"/>
  </w:num>
  <w:num w:numId="13" w16cid:durableId="2061436977">
    <w:abstractNumId w:val="26"/>
  </w:num>
  <w:num w:numId="14" w16cid:durableId="460198421">
    <w:abstractNumId w:val="41"/>
  </w:num>
  <w:num w:numId="15" w16cid:durableId="778647791">
    <w:abstractNumId w:val="20"/>
  </w:num>
  <w:num w:numId="16" w16cid:durableId="302081846">
    <w:abstractNumId w:val="9"/>
  </w:num>
  <w:num w:numId="17" w16cid:durableId="1165632150">
    <w:abstractNumId w:val="7"/>
  </w:num>
  <w:num w:numId="18" w16cid:durableId="1691298586">
    <w:abstractNumId w:val="6"/>
  </w:num>
  <w:num w:numId="19" w16cid:durableId="868370592">
    <w:abstractNumId w:val="5"/>
  </w:num>
  <w:num w:numId="20" w16cid:durableId="795487299">
    <w:abstractNumId w:val="4"/>
  </w:num>
  <w:num w:numId="21" w16cid:durableId="1570648619">
    <w:abstractNumId w:val="8"/>
  </w:num>
  <w:num w:numId="22" w16cid:durableId="796530536">
    <w:abstractNumId w:val="3"/>
  </w:num>
  <w:num w:numId="23" w16cid:durableId="577597094">
    <w:abstractNumId w:val="2"/>
  </w:num>
  <w:num w:numId="24" w16cid:durableId="741757231">
    <w:abstractNumId w:val="1"/>
  </w:num>
  <w:num w:numId="25" w16cid:durableId="1332174655">
    <w:abstractNumId w:val="0"/>
  </w:num>
  <w:num w:numId="26" w16cid:durableId="1102147148">
    <w:abstractNumId w:val="43"/>
  </w:num>
  <w:num w:numId="27" w16cid:durableId="292905307">
    <w:abstractNumId w:val="32"/>
  </w:num>
  <w:num w:numId="28" w16cid:durableId="1071348180">
    <w:abstractNumId w:val="24"/>
  </w:num>
  <w:num w:numId="29" w16cid:durableId="772672780">
    <w:abstractNumId w:val="33"/>
  </w:num>
  <w:num w:numId="30" w16cid:durableId="1299722138">
    <w:abstractNumId w:val="34"/>
  </w:num>
  <w:num w:numId="31" w16cid:durableId="442311206">
    <w:abstractNumId w:val="15"/>
  </w:num>
  <w:num w:numId="32" w16cid:durableId="1305086351">
    <w:abstractNumId w:val="40"/>
  </w:num>
  <w:num w:numId="33" w16cid:durableId="2145930805">
    <w:abstractNumId w:val="38"/>
  </w:num>
  <w:num w:numId="34" w16cid:durableId="1646811630">
    <w:abstractNumId w:val="25"/>
  </w:num>
  <w:num w:numId="35" w16cid:durableId="2032486842">
    <w:abstractNumId w:val="27"/>
  </w:num>
  <w:num w:numId="36" w16cid:durableId="241909545">
    <w:abstractNumId w:val="44"/>
  </w:num>
  <w:num w:numId="37" w16cid:durableId="1872106437">
    <w:abstractNumId w:val="35"/>
  </w:num>
  <w:num w:numId="38" w16cid:durableId="1263029778">
    <w:abstractNumId w:val="13"/>
  </w:num>
  <w:num w:numId="39" w16cid:durableId="164130420">
    <w:abstractNumId w:val="14"/>
  </w:num>
  <w:num w:numId="40" w16cid:durableId="1968732586">
    <w:abstractNumId w:val="16"/>
  </w:num>
  <w:num w:numId="41" w16cid:durableId="1070888972">
    <w:abstractNumId w:val="10"/>
  </w:num>
  <w:num w:numId="42" w16cid:durableId="339504221">
    <w:abstractNumId w:val="42"/>
  </w:num>
  <w:num w:numId="43" w16cid:durableId="1043990875">
    <w:abstractNumId w:val="17"/>
  </w:num>
  <w:num w:numId="44" w16cid:durableId="1734349047">
    <w:abstractNumId w:val="29"/>
  </w:num>
  <w:num w:numId="45" w16cid:durableId="449863618">
    <w:abstractNumId w:val="39"/>
  </w:num>
  <w:num w:numId="46" w16cid:durableId="30541861">
    <w:abstractNumId w:val="11"/>
  </w:num>
  <w:num w:numId="47" w16cid:durableId="135531370">
    <w:abstractNumId w:val="46"/>
  </w:num>
  <w:num w:numId="48" w16cid:durableId="641039443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EFC"/>
    <w:rsid w:val="00000C81"/>
    <w:rsid w:val="00005301"/>
    <w:rsid w:val="000133EE"/>
    <w:rsid w:val="00017F7F"/>
    <w:rsid w:val="000206A8"/>
    <w:rsid w:val="000235DD"/>
    <w:rsid w:val="00027205"/>
    <w:rsid w:val="000274CE"/>
    <w:rsid w:val="0003137A"/>
    <w:rsid w:val="00033F38"/>
    <w:rsid w:val="00040E93"/>
    <w:rsid w:val="00041171"/>
    <w:rsid w:val="00041727"/>
    <w:rsid w:val="0004226F"/>
    <w:rsid w:val="00050F8E"/>
    <w:rsid w:val="000518BB"/>
    <w:rsid w:val="000542BE"/>
    <w:rsid w:val="00055E47"/>
    <w:rsid w:val="00056FD4"/>
    <w:rsid w:val="000573AD"/>
    <w:rsid w:val="00060437"/>
    <w:rsid w:val="0006123B"/>
    <w:rsid w:val="00062719"/>
    <w:rsid w:val="00064F6B"/>
    <w:rsid w:val="00071D18"/>
    <w:rsid w:val="00072F17"/>
    <w:rsid w:val="000731AA"/>
    <w:rsid w:val="000806D8"/>
    <w:rsid w:val="00082C80"/>
    <w:rsid w:val="00083847"/>
    <w:rsid w:val="00083C36"/>
    <w:rsid w:val="00084D58"/>
    <w:rsid w:val="00092CAE"/>
    <w:rsid w:val="00093E56"/>
    <w:rsid w:val="00095E48"/>
    <w:rsid w:val="000A184E"/>
    <w:rsid w:val="000A4F1C"/>
    <w:rsid w:val="000A69BF"/>
    <w:rsid w:val="000B0DAA"/>
    <w:rsid w:val="000B308E"/>
    <w:rsid w:val="000B3BA4"/>
    <w:rsid w:val="000C225A"/>
    <w:rsid w:val="000C3C5B"/>
    <w:rsid w:val="000C6781"/>
    <w:rsid w:val="000D0753"/>
    <w:rsid w:val="000E27BA"/>
    <w:rsid w:val="000E3B9A"/>
    <w:rsid w:val="000F5E49"/>
    <w:rsid w:val="000F7A87"/>
    <w:rsid w:val="00102EAE"/>
    <w:rsid w:val="00104197"/>
    <w:rsid w:val="001047DC"/>
    <w:rsid w:val="00105D2E"/>
    <w:rsid w:val="00110EFC"/>
    <w:rsid w:val="00111BFD"/>
    <w:rsid w:val="00112D8B"/>
    <w:rsid w:val="0011498B"/>
    <w:rsid w:val="00116FA2"/>
    <w:rsid w:val="00120147"/>
    <w:rsid w:val="00123140"/>
    <w:rsid w:val="00123D94"/>
    <w:rsid w:val="00130BBC"/>
    <w:rsid w:val="00133D13"/>
    <w:rsid w:val="001434CA"/>
    <w:rsid w:val="00150DBD"/>
    <w:rsid w:val="00154EF7"/>
    <w:rsid w:val="00156F9B"/>
    <w:rsid w:val="00163BA3"/>
    <w:rsid w:val="00166B31"/>
    <w:rsid w:val="00167D54"/>
    <w:rsid w:val="0017105D"/>
    <w:rsid w:val="00176AB5"/>
    <w:rsid w:val="00180771"/>
    <w:rsid w:val="00190854"/>
    <w:rsid w:val="001923DE"/>
    <w:rsid w:val="001930A3"/>
    <w:rsid w:val="00196EB8"/>
    <w:rsid w:val="001A25F0"/>
    <w:rsid w:val="001A341E"/>
    <w:rsid w:val="001B0EA6"/>
    <w:rsid w:val="001B1CDF"/>
    <w:rsid w:val="001B2EC4"/>
    <w:rsid w:val="001B56F4"/>
    <w:rsid w:val="001B620C"/>
    <w:rsid w:val="001C1FBD"/>
    <w:rsid w:val="001C5462"/>
    <w:rsid w:val="001D265C"/>
    <w:rsid w:val="001D3062"/>
    <w:rsid w:val="001D3CFB"/>
    <w:rsid w:val="001D559B"/>
    <w:rsid w:val="001D6302"/>
    <w:rsid w:val="001E2C22"/>
    <w:rsid w:val="001E740C"/>
    <w:rsid w:val="001E7DD0"/>
    <w:rsid w:val="001F1BDA"/>
    <w:rsid w:val="001F3E4C"/>
    <w:rsid w:val="001F68E7"/>
    <w:rsid w:val="0020095E"/>
    <w:rsid w:val="002013BD"/>
    <w:rsid w:val="00210BFE"/>
    <w:rsid w:val="00210D30"/>
    <w:rsid w:val="00215A45"/>
    <w:rsid w:val="002204FD"/>
    <w:rsid w:val="00221020"/>
    <w:rsid w:val="00227029"/>
    <w:rsid w:val="002307F7"/>
    <w:rsid w:val="002308B5"/>
    <w:rsid w:val="00233C0B"/>
    <w:rsid w:val="00234A34"/>
    <w:rsid w:val="0025255D"/>
    <w:rsid w:val="00255A34"/>
    <w:rsid w:val="00255EE3"/>
    <w:rsid w:val="00256B3D"/>
    <w:rsid w:val="00264D73"/>
    <w:rsid w:val="002651E6"/>
    <w:rsid w:val="0026743C"/>
    <w:rsid w:val="00270480"/>
    <w:rsid w:val="00272189"/>
    <w:rsid w:val="0027291E"/>
    <w:rsid w:val="002779AF"/>
    <w:rsid w:val="002823D8"/>
    <w:rsid w:val="0028531A"/>
    <w:rsid w:val="00285446"/>
    <w:rsid w:val="00290082"/>
    <w:rsid w:val="00295593"/>
    <w:rsid w:val="00297694"/>
    <w:rsid w:val="002A354F"/>
    <w:rsid w:val="002A386C"/>
    <w:rsid w:val="002B09DF"/>
    <w:rsid w:val="002B2D7F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6DAC"/>
    <w:rsid w:val="00300464"/>
    <w:rsid w:val="00301E8C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2E34"/>
    <w:rsid w:val="003627C5"/>
    <w:rsid w:val="0036535A"/>
    <w:rsid w:val="00371CF1"/>
    <w:rsid w:val="0037222D"/>
    <w:rsid w:val="00373128"/>
    <w:rsid w:val="00373FFD"/>
    <w:rsid w:val="003750C1"/>
    <w:rsid w:val="0038051E"/>
    <w:rsid w:val="00380AF7"/>
    <w:rsid w:val="00394A05"/>
    <w:rsid w:val="00397770"/>
    <w:rsid w:val="00397880"/>
    <w:rsid w:val="003A7016"/>
    <w:rsid w:val="003B0C08"/>
    <w:rsid w:val="003C17A5"/>
    <w:rsid w:val="003C1843"/>
    <w:rsid w:val="003C336B"/>
    <w:rsid w:val="003C39B4"/>
    <w:rsid w:val="003D1552"/>
    <w:rsid w:val="003E381F"/>
    <w:rsid w:val="003E4046"/>
    <w:rsid w:val="003F003A"/>
    <w:rsid w:val="003F125B"/>
    <w:rsid w:val="003F7B3F"/>
    <w:rsid w:val="00403695"/>
    <w:rsid w:val="004058AD"/>
    <w:rsid w:val="0041078D"/>
    <w:rsid w:val="0041464A"/>
    <w:rsid w:val="00416F97"/>
    <w:rsid w:val="00425173"/>
    <w:rsid w:val="0043039B"/>
    <w:rsid w:val="00432ED0"/>
    <w:rsid w:val="00436197"/>
    <w:rsid w:val="004423FE"/>
    <w:rsid w:val="00445C35"/>
    <w:rsid w:val="00451C0D"/>
    <w:rsid w:val="00454B41"/>
    <w:rsid w:val="0045663A"/>
    <w:rsid w:val="0046344E"/>
    <w:rsid w:val="004667E7"/>
    <w:rsid w:val="004672CF"/>
    <w:rsid w:val="00470DEF"/>
    <w:rsid w:val="0047391A"/>
    <w:rsid w:val="00473DB3"/>
    <w:rsid w:val="00475797"/>
    <w:rsid w:val="00476D0A"/>
    <w:rsid w:val="00491024"/>
    <w:rsid w:val="0049253B"/>
    <w:rsid w:val="004A140B"/>
    <w:rsid w:val="004A4B47"/>
    <w:rsid w:val="004A7EDD"/>
    <w:rsid w:val="004B0EC9"/>
    <w:rsid w:val="004B7BAA"/>
    <w:rsid w:val="004C2DF7"/>
    <w:rsid w:val="004C4E0B"/>
    <w:rsid w:val="004C7425"/>
    <w:rsid w:val="004D13F3"/>
    <w:rsid w:val="004D3CEE"/>
    <w:rsid w:val="004D497E"/>
    <w:rsid w:val="004E2F54"/>
    <w:rsid w:val="004E4809"/>
    <w:rsid w:val="004E4CC3"/>
    <w:rsid w:val="004E5985"/>
    <w:rsid w:val="004E6352"/>
    <w:rsid w:val="004E6460"/>
    <w:rsid w:val="004F6B46"/>
    <w:rsid w:val="0050425E"/>
    <w:rsid w:val="00511999"/>
    <w:rsid w:val="005145D6"/>
    <w:rsid w:val="00521A80"/>
    <w:rsid w:val="00521EA5"/>
    <w:rsid w:val="00525B80"/>
    <w:rsid w:val="0053098F"/>
    <w:rsid w:val="00536B2E"/>
    <w:rsid w:val="00546D8E"/>
    <w:rsid w:val="00553738"/>
    <w:rsid w:val="00553F7E"/>
    <w:rsid w:val="00554DCD"/>
    <w:rsid w:val="0056646F"/>
    <w:rsid w:val="005713A4"/>
    <w:rsid w:val="00571AE1"/>
    <w:rsid w:val="00575AA7"/>
    <w:rsid w:val="00581B28"/>
    <w:rsid w:val="005821A6"/>
    <w:rsid w:val="005831DB"/>
    <w:rsid w:val="005859C2"/>
    <w:rsid w:val="00592267"/>
    <w:rsid w:val="0059421F"/>
    <w:rsid w:val="005A136D"/>
    <w:rsid w:val="005B0AE2"/>
    <w:rsid w:val="005B1F2C"/>
    <w:rsid w:val="005B2257"/>
    <w:rsid w:val="005B53FE"/>
    <w:rsid w:val="005B5F3C"/>
    <w:rsid w:val="005C3ECC"/>
    <w:rsid w:val="005C41F2"/>
    <w:rsid w:val="005D03D9"/>
    <w:rsid w:val="005D1EE8"/>
    <w:rsid w:val="005D56AE"/>
    <w:rsid w:val="005D64C8"/>
    <w:rsid w:val="005D666D"/>
    <w:rsid w:val="005E3A59"/>
    <w:rsid w:val="005F4D0E"/>
    <w:rsid w:val="00604802"/>
    <w:rsid w:val="006154B8"/>
    <w:rsid w:val="00615AB0"/>
    <w:rsid w:val="00616247"/>
    <w:rsid w:val="0061778C"/>
    <w:rsid w:val="0063469C"/>
    <w:rsid w:val="00635775"/>
    <w:rsid w:val="00636B90"/>
    <w:rsid w:val="0064738B"/>
    <w:rsid w:val="006508EA"/>
    <w:rsid w:val="006525E0"/>
    <w:rsid w:val="00667D76"/>
    <w:rsid w:val="00667E86"/>
    <w:rsid w:val="0068392D"/>
    <w:rsid w:val="0069362E"/>
    <w:rsid w:val="00695548"/>
    <w:rsid w:val="00697DB5"/>
    <w:rsid w:val="006A1B33"/>
    <w:rsid w:val="006A492A"/>
    <w:rsid w:val="006A62D6"/>
    <w:rsid w:val="006B5C72"/>
    <w:rsid w:val="006B684C"/>
    <w:rsid w:val="006B78C3"/>
    <w:rsid w:val="006B7C5A"/>
    <w:rsid w:val="006C289D"/>
    <w:rsid w:val="006C32FD"/>
    <w:rsid w:val="006C606B"/>
    <w:rsid w:val="006D0310"/>
    <w:rsid w:val="006D2009"/>
    <w:rsid w:val="006D4D32"/>
    <w:rsid w:val="006D5576"/>
    <w:rsid w:val="006E766D"/>
    <w:rsid w:val="006F4B29"/>
    <w:rsid w:val="006F6CE9"/>
    <w:rsid w:val="00703C74"/>
    <w:rsid w:val="0070517C"/>
    <w:rsid w:val="00705C9F"/>
    <w:rsid w:val="00716951"/>
    <w:rsid w:val="00720F6B"/>
    <w:rsid w:val="00730ADA"/>
    <w:rsid w:val="00732C37"/>
    <w:rsid w:val="00735D9E"/>
    <w:rsid w:val="00745A09"/>
    <w:rsid w:val="0074739E"/>
    <w:rsid w:val="00751836"/>
    <w:rsid w:val="00751EAF"/>
    <w:rsid w:val="00752DF5"/>
    <w:rsid w:val="00754CF7"/>
    <w:rsid w:val="00757B0D"/>
    <w:rsid w:val="00761320"/>
    <w:rsid w:val="0076444E"/>
    <w:rsid w:val="007651B1"/>
    <w:rsid w:val="007666EB"/>
    <w:rsid w:val="00767CE1"/>
    <w:rsid w:val="00771A68"/>
    <w:rsid w:val="00773E9F"/>
    <w:rsid w:val="007744D2"/>
    <w:rsid w:val="00780F9A"/>
    <w:rsid w:val="00782742"/>
    <w:rsid w:val="00784300"/>
    <w:rsid w:val="00786136"/>
    <w:rsid w:val="00787C64"/>
    <w:rsid w:val="007A11DA"/>
    <w:rsid w:val="007A3919"/>
    <w:rsid w:val="007A6F6B"/>
    <w:rsid w:val="007B05CF"/>
    <w:rsid w:val="007C212A"/>
    <w:rsid w:val="007C2A7F"/>
    <w:rsid w:val="007D5B3C"/>
    <w:rsid w:val="007E3835"/>
    <w:rsid w:val="007E7D21"/>
    <w:rsid w:val="007E7DBD"/>
    <w:rsid w:val="007F482F"/>
    <w:rsid w:val="007F6ABE"/>
    <w:rsid w:val="007F7C94"/>
    <w:rsid w:val="008020A8"/>
    <w:rsid w:val="00802E4C"/>
    <w:rsid w:val="0080398D"/>
    <w:rsid w:val="00805174"/>
    <w:rsid w:val="00806385"/>
    <w:rsid w:val="00807CC5"/>
    <w:rsid w:val="00807ED7"/>
    <w:rsid w:val="00812418"/>
    <w:rsid w:val="00814CC6"/>
    <w:rsid w:val="00816FC1"/>
    <w:rsid w:val="00821B73"/>
    <w:rsid w:val="0082224C"/>
    <w:rsid w:val="00826383"/>
    <w:rsid w:val="00826D53"/>
    <w:rsid w:val="008273AA"/>
    <w:rsid w:val="00831751"/>
    <w:rsid w:val="00833369"/>
    <w:rsid w:val="00835B42"/>
    <w:rsid w:val="00842A4E"/>
    <w:rsid w:val="00846D31"/>
    <w:rsid w:val="00847D99"/>
    <w:rsid w:val="0085038E"/>
    <w:rsid w:val="00851B84"/>
    <w:rsid w:val="0085230A"/>
    <w:rsid w:val="00855757"/>
    <w:rsid w:val="00860B9A"/>
    <w:rsid w:val="0086102A"/>
    <w:rsid w:val="0086271D"/>
    <w:rsid w:val="0086420B"/>
    <w:rsid w:val="00864DBF"/>
    <w:rsid w:val="00865AE2"/>
    <w:rsid w:val="008663C8"/>
    <w:rsid w:val="0088163A"/>
    <w:rsid w:val="00883919"/>
    <w:rsid w:val="0089239E"/>
    <w:rsid w:val="00893376"/>
    <w:rsid w:val="0089601F"/>
    <w:rsid w:val="008970B8"/>
    <w:rsid w:val="008A7313"/>
    <w:rsid w:val="008A7D91"/>
    <w:rsid w:val="008B1189"/>
    <w:rsid w:val="008B78BC"/>
    <w:rsid w:val="008B7FC7"/>
    <w:rsid w:val="008C4337"/>
    <w:rsid w:val="008C4F06"/>
    <w:rsid w:val="008D0C90"/>
    <w:rsid w:val="008E1E4A"/>
    <w:rsid w:val="008F0615"/>
    <w:rsid w:val="008F103E"/>
    <w:rsid w:val="008F1FDB"/>
    <w:rsid w:val="008F36FB"/>
    <w:rsid w:val="00902EA9"/>
    <w:rsid w:val="0090427F"/>
    <w:rsid w:val="00920506"/>
    <w:rsid w:val="00931DEB"/>
    <w:rsid w:val="00933957"/>
    <w:rsid w:val="009356FA"/>
    <w:rsid w:val="00942A77"/>
    <w:rsid w:val="0094603B"/>
    <w:rsid w:val="009504A1"/>
    <w:rsid w:val="00950605"/>
    <w:rsid w:val="00952233"/>
    <w:rsid w:val="00954D66"/>
    <w:rsid w:val="00956593"/>
    <w:rsid w:val="00960F7B"/>
    <w:rsid w:val="00963F8F"/>
    <w:rsid w:val="00973C62"/>
    <w:rsid w:val="00974C84"/>
    <w:rsid w:val="00975D76"/>
    <w:rsid w:val="00976638"/>
    <w:rsid w:val="00982E51"/>
    <w:rsid w:val="009874B9"/>
    <w:rsid w:val="00992877"/>
    <w:rsid w:val="00993581"/>
    <w:rsid w:val="009A288C"/>
    <w:rsid w:val="009A3C5F"/>
    <w:rsid w:val="009A64C1"/>
    <w:rsid w:val="009B6697"/>
    <w:rsid w:val="009C2B43"/>
    <w:rsid w:val="009C2EA4"/>
    <w:rsid w:val="009C4C04"/>
    <w:rsid w:val="009D5213"/>
    <w:rsid w:val="009E1C95"/>
    <w:rsid w:val="009E36CF"/>
    <w:rsid w:val="009F196A"/>
    <w:rsid w:val="009F669B"/>
    <w:rsid w:val="009F7566"/>
    <w:rsid w:val="009F78E5"/>
    <w:rsid w:val="009F7F18"/>
    <w:rsid w:val="00A02A72"/>
    <w:rsid w:val="00A034F4"/>
    <w:rsid w:val="00A06BFE"/>
    <w:rsid w:val="00A10F5D"/>
    <w:rsid w:val="00A1199A"/>
    <w:rsid w:val="00A1243C"/>
    <w:rsid w:val="00A124C1"/>
    <w:rsid w:val="00A135AE"/>
    <w:rsid w:val="00A14AF1"/>
    <w:rsid w:val="00A16891"/>
    <w:rsid w:val="00A268CE"/>
    <w:rsid w:val="00A332E8"/>
    <w:rsid w:val="00A35AF5"/>
    <w:rsid w:val="00A35DDF"/>
    <w:rsid w:val="00A36CBA"/>
    <w:rsid w:val="00A432CD"/>
    <w:rsid w:val="00A45741"/>
    <w:rsid w:val="00A47EF6"/>
    <w:rsid w:val="00A50291"/>
    <w:rsid w:val="00A51D2F"/>
    <w:rsid w:val="00A530E4"/>
    <w:rsid w:val="00A604CD"/>
    <w:rsid w:val="00A60FE6"/>
    <w:rsid w:val="00A622F5"/>
    <w:rsid w:val="00A654AC"/>
    <w:rsid w:val="00A654BE"/>
    <w:rsid w:val="00A66DD6"/>
    <w:rsid w:val="00A75018"/>
    <w:rsid w:val="00A771FD"/>
    <w:rsid w:val="00A77274"/>
    <w:rsid w:val="00A80767"/>
    <w:rsid w:val="00A80FF5"/>
    <w:rsid w:val="00A81C90"/>
    <w:rsid w:val="00A84B75"/>
    <w:rsid w:val="00A850AB"/>
    <w:rsid w:val="00A874EF"/>
    <w:rsid w:val="00A95415"/>
    <w:rsid w:val="00A975AD"/>
    <w:rsid w:val="00AA39BD"/>
    <w:rsid w:val="00AA3C89"/>
    <w:rsid w:val="00AA71EA"/>
    <w:rsid w:val="00AB004C"/>
    <w:rsid w:val="00AB0F7F"/>
    <w:rsid w:val="00AB32BD"/>
    <w:rsid w:val="00AB4723"/>
    <w:rsid w:val="00AB6F83"/>
    <w:rsid w:val="00AC1CD4"/>
    <w:rsid w:val="00AC4CDB"/>
    <w:rsid w:val="00AC70FE"/>
    <w:rsid w:val="00AD3AA3"/>
    <w:rsid w:val="00AD4358"/>
    <w:rsid w:val="00AE61AF"/>
    <w:rsid w:val="00AE6B19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1C14"/>
    <w:rsid w:val="00B15C76"/>
    <w:rsid w:val="00B165E6"/>
    <w:rsid w:val="00B173B2"/>
    <w:rsid w:val="00B235DB"/>
    <w:rsid w:val="00B24C2A"/>
    <w:rsid w:val="00B31C6D"/>
    <w:rsid w:val="00B424D9"/>
    <w:rsid w:val="00B447C0"/>
    <w:rsid w:val="00B4551E"/>
    <w:rsid w:val="00B465E6"/>
    <w:rsid w:val="00B52510"/>
    <w:rsid w:val="00B53E53"/>
    <w:rsid w:val="00B548A2"/>
    <w:rsid w:val="00B56934"/>
    <w:rsid w:val="00B62F03"/>
    <w:rsid w:val="00B72444"/>
    <w:rsid w:val="00B82B0C"/>
    <w:rsid w:val="00B93B62"/>
    <w:rsid w:val="00B953D1"/>
    <w:rsid w:val="00B96D93"/>
    <w:rsid w:val="00BA30D0"/>
    <w:rsid w:val="00BA4856"/>
    <w:rsid w:val="00BA6F6C"/>
    <w:rsid w:val="00BB0D32"/>
    <w:rsid w:val="00BC133C"/>
    <w:rsid w:val="00BC27DC"/>
    <w:rsid w:val="00BC76B5"/>
    <w:rsid w:val="00BD5420"/>
    <w:rsid w:val="00BF5191"/>
    <w:rsid w:val="00C04BD2"/>
    <w:rsid w:val="00C13EEC"/>
    <w:rsid w:val="00C14689"/>
    <w:rsid w:val="00C156A4"/>
    <w:rsid w:val="00C20FAA"/>
    <w:rsid w:val="00C23509"/>
    <w:rsid w:val="00C2459D"/>
    <w:rsid w:val="00C2755A"/>
    <w:rsid w:val="00C316F1"/>
    <w:rsid w:val="00C42C95"/>
    <w:rsid w:val="00C4470F"/>
    <w:rsid w:val="00C455B6"/>
    <w:rsid w:val="00C50727"/>
    <w:rsid w:val="00C52E1F"/>
    <w:rsid w:val="00C55E5B"/>
    <w:rsid w:val="00C60E58"/>
    <w:rsid w:val="00C62739"/>
    <w:rsid w:val="00C673F1"/>
    <w:rsid w:val="00C720A4"/>
    <w:rsid w:val="00C74F59"/>
    <w:rsid w:val="00C7611C"/>
    <w:rsid w:val="00C80F80"/>
    <w:rsid w:val="00C8221E"/>
    <w:rsid w:val="00C94097"/>
    <w:rsid w:val="00C95011"/>
    <w:rsid w:val="00CA4269"/>
    <w:rsid w:val="00CA48CA"/>
    <w:rsid w:val="00CA7330"/>
    <w:rsid w:val="00CB1C84"/>
    <w:rsid w:val="00CB5363"/>
    <w:rsid w:val="00CB64F0"/>
    <w:rsid w:val="00CB7992"/>
    <w:rsid w:val="00CB7BCF"/>
    <w:rsid w:val="00CC2909"/>
    <w:rsid w:val="00CD0549"/>
    <w:rsid w:val="00CE6B3C"/>
    <w:rsid w:val="00CF52E1"/>
    <w:rsid w:val="00D020E2"/>
    <w:rsid w:val="00D05E6F"/>
    <w:rsid w:val="00D133E0"/>
    <w:rsid w:val="00D16766"/>
    <w:rsid w:val="00D20296"/>
    <w:rsid w:val="00D2231A"/>
    <w:rsid w:val="00D276BD"/>
    <w:rsid w:val="00D27929"/>
    <w:rsid w:val="00D33442"/>
    <w:rsid w:val="00D419C6"/>
    <w:rsid w:val="00D44381"/>
    <w:rsid w:val="00D44BAD"/>
    <w:rsid w:val="00D45B55"/>
    <w:rsid w:val="00D4785A"/>
    <w:rsid w:val="00D52E43"/>
    <w:rsid w:val="00D531D2"/>
    <w:rsid w:val="00D664D7"/>
    <w:rsid w:val="00D67E1E"/>
    <w:rsid w:val="00D7097B"/>
    <w:rsid w:val="00D71401"/>
    <w:rsid w:val="00D7197D"/>
    <w:rsid w:val="00D72BC4"/>
    <w:rsid w:val="00D815FC"/>
    <w:rsid w:val="00D829FD"/>
    <w:rsid w:val="00D82D77"/>
    <w:rsid w:val="00D84885"/>
    <w:rsid w:val="00D8517B"/>
    <w:rsid w:val="00D91DFA"/>
    <w:rsid w:val="00D9459F"/>
    <w:rsid w:val="00D97FB3"/>
    <w:rsid w:val="00DA159A"/>
    <w:rsid w:val="00DA6F64"/>
    <w:rsid w:val="00DB1AB2"/>
    <w:rsid w:val="00DC17C2"/>
    <w:rsid w:val="00DC4FDF"/>
    <w:rsid w:val="00DC5AD0"/>
    <w:rsid w:val="00DC66F0"/>
    <w:rsid w:val="00DD3105"/>
    <w:rsid w:val="00DD3A65"/>
    <w:rsid w:val="00DD4C95"/>
    <w:rsid w:val="00DD62C6"/>
    <w:rsid w:val="00DD659C"/>
    <w:rsid w:val="00DE3B92"/>
    <w:rsid w:val="00DE48B4"/>
    <w:rsid w:val="00DE5ACA"/>
    <w:rsid w:val="00DE7137"/>
    <w:rsid w:val="00DF18E4"/>
    <w:rsid w:val="00DF4674"/>
    <w:rsid w:val="00E00498"/>
    <w:rsid w:val="00E1464C"/>
    <w:rsid w:val="00E14ADB"/>
    <w:rsid w:val="00E17595"/>
    <w:rsid w:val="00E22F78"/>
    <w:rsid w:val="00E2425D"/>
    <w:rsid w:val="00E24F87"/>
    <w:rsid w:val="00E2617A"/>
    <w:rsid w:val="00E273FB"/>
    <w:rsid w:val="00E31CD4"/>
    <w:rsid w:val="00E4100B"/>
    <w:rsid w:val="00E45580"/>
    <w:rsid w:val="00E538E6"/>
    <w:rsid w:val="00E56106"/>
    <w:rsid w:val="00E56696"/>
    <w:rsid w:val="00E67FF3"/>
    <w:rsid w:val="00E74332"/>
    <w:rsid w:val="00E768A9"/>
    <w:rsid w:val="00E77399"/>
    <w:rsid w:val="00E802A2"/>
    <w:rsid w:val="00E816AB"/>
    <w:rsid w:val="00E82495"/>
    <w:rsid w:val="00E8410F"/>
    <w:rsid w:val="00E84766"/>
    <w:rsid w:val="00E85C0B"/>
    <w:rsid w:val="00EA7089"/>
    <w:rsid w:val="00EB0ADE"/>
    <w:rsid w:val="00EB13D7"/>
    <w:rsid w:val="00EB1E83"/>
    <w:rsid w:val="00EC2EC9"/>
    <w:rsid w:val="00ED18DB"/>
    <w:rsid w:val="00ED22CB"/>
    <w:rsid w:val="00ED4BB1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2BB"/>
    <w:rsid w:val="00F0267E"/>
    <w:rsid w:val="00F071B2"/>
    <w:rsid w:val="00F11B47"/>
    <w:rsid w:val="00F2412D"/>
    <w:rsid w:val="00F25D8D"/>
    <w:rsid w:val="00F3069C"/>
    <w:rsid w:val="00F3603E"/>
    <w:rsid w:val="00F40EBA"/>
    <w:rsid w:val="00F44334"/>
    <w:rsid w:val="00F44CCB"/>
    <w:rsid w:val="00F472E8"/>
    <w:rsid w:val="00F474C9"/>
    <w:rsid w:val="00F5126B"/>
    <w:rsid w:val="00F5293D"/>
    <w:rsid w:val="00F54EA3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011C"/>
    <w:rsid w:val="00F90A6A"/>
    <w:rsid w:val="00F95439"/>
    <w:rsid w:val="00FA22AB"/>
    <w:rsid w:val="00FA7416"/>
    <w:rsid w:val="00FB0872"/>
    <w:rsid w:val="00FB54CC"/>
    <w:rsid w:val="00FB5B68"/>
    <w:rsid w:val="00FD1A37"/>
    <w:rsid w:val="00FD31F3"/>
    <w:rsid w:val="00FD45E1"/>
    <w:rsid w:val="00FD4E5B"/>
    <w:rsid w:val="00FE4EE0"/>
    <w:rsid w:val="00FF0F9A"/>
    <w:rsid w:val="00FF582E"/>
    <w:rsid w:val="0CFFF6E8"/>
    <w:rsid w:val="10AEA72C"/>
    <w:rsid w:val="12742066"/>
    <w:rsid w:val="16A87EF5"/>
    <w:rsid w:val="3DC2E64F"/>
    <w:rsid w:val="4623C00E"/>
    <w:rsid w:val="5403BB6D"/>
    <w:rsid w:val="63573041"/>
    <w:rsid w:val="69AFEB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78"/>
    <o:shapelayout v:ext="edit">
      <o:idmap v:ext="edit" data="1"/>
    </o:shapelayout>
  </w:shapeDefaults>
  <w:decimalSymbol w:val=","/>
  <w:listSeparator w:val=","/>
  <w14:docId w14:val="5DDBF8CE"/>
  <w15:docId w15:val="{44623E25-77B6-4FEA-8C3D-5EBEDAFB3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5713A4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records/item/41650-guide-to-instruments-and-methods-of-observation?language_id=13&amp;back=&amp;offset=4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B71E8FB5B01D43B168B9506F021EE5" ma:contentTypeVersion="" ma:contentTypeDescription="Create a new document." ma:contentTypeScope="" ma:versionID="534b382fb74a8cd7aca91bbf248ff634">
  <xsd:schema xmlns:xsd="http://www.w3.org/2001/XMLSchema" xmlns:xs="http://www.w3.org/2001/XMLSchema" xmlns:p="http://schemas.microsoft.com/office/2006/metadata/properties" xmlns:ns2="f14d876b-62cc-43bb-abc1-9d013efad75e" targetNamespace="http://schemas.microsoft.com/office/2006/metadata/properties" ma:root="true" ma:fieldsID="38de8a32582e476379615190af83d8c3" ns2:_="">
    <xsd:import namespace="f14d876b-62cc-43bb-abc1-9d013efad75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d876b-62cc-43bb-abc1-9d013efad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haredWithUsers xmlns="f14d876b-62cc-43bb-abc1-9d013efad75e">
      <UserInfo>
        <DisplayName>Andrew Martrich</DisplayName>
        <AccountId>1500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B926F0D-6AD6-47CA-B21B-5F56EF61C2C5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2.xml><?xml version="1.0" encoding="utf-8"?>
<ds:datastoreItem xmlns:ds="http://schemas.openxmlformats.org/officeDocument/2006/customXml" ds:itemID="{501DC3C3-357B-41DD-AC44-7B8CDE702679}"/>
</file>

<file path=customXml/itemProps3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E4C997-AFE9-4FD5-8B67-4DD00902483D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3679bf0f-1d7e-438f-afa5-6ebf1e20f9b8"/>
    <ds:schemaRef ds:uri="http://www.w3.org/XML/1998/namespace"/>
    <ds:schemaRef ds:uri="http://schemas.openxmlformats.org/package/2006/metadata/core-properties"/>
    <ds:schemaRef ds:uri="ce21bc6c-711a-4065-a01c-a8f0e29e3ad8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subject/>
  <dc:creator>Isabelle Ruedi</dc:creator>
  <cp:keywords/>
  <cp:lastModifiedBy>Cecilia Cameron</cp:lastModifiedBy>
  <cp:revision>2</cp:revision>
  <cp:lastPrinted>2024-02-01T13:15:00Z</cp:lastPrinted>
  <dcterms:created xsi:type="dcterms:W3CDTF">2024-02-23T11:20:00Z</dcterms:created>
  <dcterms:modified xsi:type="dcterms:W3CDTF">2024-02-23T11:20:00Z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0x010100F2B71E8FB5B01D43B168B9506F021EE5</vt:lpwstr>
  </property>
  <property fmtid="{D5CDD505-2E9C-101B-9397-08002B2CF9AE}" pid="3" name="MediaServiceImageTags">
    <vt:lpwstr/>
  </property>
</Properties>
</file>